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CD3" w:rsidRDefault="00A44CD3" w:rsidP="00A44CD3">
      <w:pPr>
        <w:jc w:val="both"/>
        <w:rPr>
          <w:b/>
          <w:bCs/>
          <w:u w:val="single"/>
        </w:rPr>
      </w:pPr>
      <w:r>
        <w:rPr>
          <w:noProof/>
        </w:rPr>
        <mc:AlternateContent>
          <mc:Choice Requires="wps">
            <w:drawing>
              <wp:anchor distT="0" distB="0" distL="114300" distR="114300" simplePos="0" relativeHeight="251659264" behindDoc="0" locked="0" layoutInCell="1" allowOverlap="1" wp14:anchorId="6AEA9492" wp14:editId="445282B3">
                <wp:simplePos x="0" y="0"/>
                <wp:positionH relativeFrom="column">
                  <wp:posOffset>-800100</wp:posOffset>
                </wp:positionH>
                <wp:positionV relativeFrom="paragraph">
                  <wp:posOffset>-457200</wp:posOffset>
                </wp:positionV>
                <wp:extent cx="7086600" cy="1371600"/>
                <wp:effectExtent l="19050" t="19050" r="38100" b="3810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371600"/>
                        </a:xfrm>
                        <a:prstGeom prst="rect">
                          <a:avLst/>
                        </a:prstGeom>
                        <a:noFill/>
                        <a:ln w="47625" cmpd="thinThick">
                          <a:solidFill>
                            <a:srgbClr val="000000"/>
                          </a:solidFill>
                          <a:miter lim="800000"/>
                          <a:headEnd/>
                          <a:tailEnd/>
                        </a:ln>
                        <a:effectLst/>
                        <a:extLst>
                          <a:ext uri="{909E8E84-426E-40DD-AFC4-6F175D3DCCD1}">
                            <a14:hiddenFill xmlns:a14="http://schemas.microsoft.com/office/drawing/2010/main">
                              <a:solidFill>
                                <a:srgbClr val="00CC99"/>
                              </a:solidFill>
                            </a14:hiddenFill>
                          </a:ext>
                          <a:ext uri="{AF507438-7753-43E0-B8FC-AC1667EBCBE1}">
                            <a14:hiddenEffects xmlns:a14="http://schemas.microsoft.com/office/drawing/2010/main">
                              <a:effectLst>
                                <a:outerShdw dist="35921" dir="2700000" algn="ctr" rotWithShape="0">
                                  <a:srgbClr val="969696"/>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E7820E" id="Rectangle 6" o:spid="_x0000_s1026" style="position:absolute;margin-left:-63pt;margin-top:-36pt;width:558pt;height:10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" filled="f" fillcolor="#0c9" strokeweight="3.75pt">
                <v:stroke linestyle="thinThick"/>
                <v:shadow color="#969696"/>
              </v:rect>
            </w:pict>
          </mc:Fallback>
        </mc:AlternateContent>
      </w:r>
      <w:r>
        <w:rPr>
          <w:noProof/>
        </w:rPr>
        <mc:AlternateContent>
          <mc:Choice Requires="wps">
            <w:drawing>
              <wp:anchor distT="0" distB="0" distL="114300" distR="114300" simplePos="0" relativeHeight="251660288" behindDoc="0" locked="0" layoutInCell="1" allowOverlap="1" wp14:anchorId="2C6CE8F7" wp14:editId="693220B2">
                <wp:simplePos x="0" y="0"/>
                <wp:positionH relativeFrom="column">
                  <wp:posOffset>457200</wp:posOffset>
                </wp:positionH>
                <wp:positionV relativeFrom="paragraph">
                  <wp:posOffset>-457200</wp:posOffset>
                </wp:positionV>
                <wp:extent cx="3376930" cy="642620"/>
                <wp:effectExtent l="0" t="0" r="0" b="508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6930" cy="64262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CD3" w:rsidRDefault="00A44CD3" w:rsidP="00A44CD3">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A44CD3" w:rsidRDefault="00A44CD3" w:rsidP="00A44CD3">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wps:txbx>
                      <wps:bodyPr rot="0" vert="horz" wrap="square" lIns="92075" tIns="46037" rIns="92075" bIns="46037"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C6CE8F7" id="Rectangle 7" o:spid="_x0000_s1026" style="position:absolute;left:0;text-align:left;margin-left:36pt;margin-top:-36pt;width:265.9pt;height:5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" filled="f" fillcolor="#0c9" stroked="f">
                <v:textbox style="mso-fit-shape-to-text:t" inset="7.25pt,1.2788mm,7.25pt,1.2788mm">
                  <w:txbxContent>
                    <w:p w:rsidR="00A44CD3" w:rsidRDefault="00A44CD3" w:rsidP="00A44CD3">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A44CD3" w:rsidRDefault="00A44CD3" w:rsidP="00A44CD3">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431D4C1E" wp14:editId="55FDF39D">
                <wp:simplePos x="0" y="0"/>
                <wp:positionH relativeFrom="column">
                  <wp:posOffset>-800100</wp:posOffset>
                </wp:positionH>
                <wp:positionV relativeFrom="paragraph">
                  <wp:posOffset>-342900</wp:posOffset>
                </wp:positionV>
                <wp:extent cx="6858000" cy="1257300"/>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573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CD3" w:rsidRDefault="00A44CD3" w:rsidP="00A44CD3">
                            <w:pPr>
                              <w:rPr>
                                <w:snapToGrid w:val="0"/>
                                <w:color w:val="000000"/>
                                <w:sz w:val="28"/>
                                <w:szCs w:val="28"/>
                              </w:rPr>
                            </w:pPr>
                            <w:r>
                              <w:rPr>
                                <w:snapToGrid w:val="0"/>
                                <w:color w:val="000000"/>
                                <w:sz w:val="28"/>
                                <w:szCs w:val="28"/>
                              </w:rPr>
                              <w:t>Number 301</w:t>
                            </w:r>
                          </w:p>
                          <w:p w:rsidR="00A44CD3" w:rsidRDefault="00A44CD3" w:rsidP="00A44CD3">
                            <w:pPr>
                              <w:rPr>
                                <w:snapToGrid w:val="0"/>
                                <w:color w:val="000000"/>
                                <w:sz w:val="28"/>
                                <w:szCs w:val="28"/>
                              </w:rPr>
                            </w:pPr>
                          </w:p>
                          <w:p w:rsidR="00A44CD3" w:rsidRDefault="00A44CD3" w:rsidP="00A44CD3">
                            <w:pPr>
                              <w:rPr>
                                <w:snapToGrid w:val="0"/>
                                <w:color w:val="000000"/>
                                <w:sz w:val="28"/>
                                <w:szCs w:val="28"/>
                              </w:rPr>
                            </w:pPr>
                          </w:p>
                          <w:p w:rsidR="00A44CD3" w:rsidRDefault="00A44CD3" w:rsidP="00A44CD3">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A44CD3" w:rsidRDefault="00A44CD3" w:rsidP="00A44CD3">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A44CD3" w:rsidRDefault="00A44CD3" w:rsidP="00A44CD3">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A44CD3" w:rsidRPr="0091187B" w:rsidRDefault="00A44CD3" w:rsidP="00A44CD3">
                            <w:pPr>
                              <w:rPr>
                                <w:snapToGrid w:val="0"/>
                                <w:color w:val="000000"/>
                              </w:rPr>
                            </w:pPr>
                          </w:p>
                          <w:p w:rsidR="00A44CD3" w:rsidRDefault="00A44CD3" w:rsidP="00A44CD3">
                            <w:pPr>
                              <w:rPr>
                                <w:i/>
                                <w:snapToGrid w:val="0"/>
                                <w:color w:val="000000"/>
                              </w:rPr>
                            </w:pPr>
                          </w:p>
                          <w:p w:rsidR="00A44CD3" w:rsidRDefault="00A44CD3" w:rsidP="00A44CD3">
                            <w:pPr>
                              <w:rPr>
                                <w:i/>
                                <w:snapToGrid w:val="0"/>
                                <w:color w:val="000000"/>
                              </w:rPr>
                            </w:pPr>
                          </w:p>
                          <w:p w:rsidR="00A44CD3" w:rsidRDefault="00A44CD3" w:rsidP="00A44CD3">
                            <w:pPr>
                              <w:rPr>
                                <w:i/>
                                <w:snapToGrid w:val="0"/>
                                <w:color w:val="000000"/>
                              </w:rPr>
                            </w:pPr>
                          </w:p>
                          <w:p w:rsidR="00A44CD3" w:rsidRDefault="00A44CD3" w:rsidP="00A44CD3">
                            <w:pPr>
                              <w:rPr>
                                <w:i/>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D4C1E" id="Rectangle 8" o:spid="_x0000_s1027" style="position:absolute;left:0;text-align:left;margin-left:-63pt;margin-top:-27pt;width:540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" filled="f" fillcolor="#0c9" stroked="f">
                <v:textbox inset="7.25pt,1.2788mm,7.25pt,1.2788mm">
                  <w:txbxContent>
                    <w:p w:rsidR="00A44CD3" w:rsidRDefault="00A44CD3" w:rsidP="00A44CD3">
                      <w:pPr>
                        <w:rPr>
                          <w:snapToGrid w:val="0"/>
                          <w:color w:val="000000"/>
                          <w:sz w:val="28"/>
                          <w:szCs w:val="28"/>
                        </w:rPr>
                      </w:pPr>
                      <w:r>
                        <w:rPr>
                          <w:snapToGrid w:val="0"/>
                          <w:color w:val="000000"/>
                          <w:sz w:val="28"/>
                          <w:szCs w:val="28"/>
                        </w:rPr>
                        <w:t>Number 301</w:t>
                      </w:r>
                    </w:p>
                    <w:p w:rsidR="00A44CD3" w:rsidRDefault="00A44CD3" w:rsidP="00A44CD3">
                      <w:pPr>
                        <w:rPr>
                          <w:snapToGrid w:val="0"/>
                          <w:color w:val="000000"/>
                          <w:sz w:val="28"/>
                          <w:szCs w:val="28"/>
                        </w:rPr>
                      </w:pPr>
                    </w:p>
                    <w:p w:rsidR="00A44CD3" w:rsidRDefault="00A44CD3" w:rsidP="00A44CD3">
                      <w:pPr>
                        <w:rPr>
                          <w:snapToGrid w:val="0"/>
                          <w:color w:val="000000"/>
                          <w:sz w:val="28"/>
                          <w:szCs w:val="28"/>
                        </w:rPr>
                      </w:pPr>
                    </w:p>
                    <w:p w:rsidR="00A44CD3" w:rsidRDefault="00A44CD3" w:rsidP="00A44CD3">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A44CD3" w:rsidRDefault="00A44CD3" w:rsidP="00A44CD3">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A44CD3" w:rsidRDefault="00A44CD3" w:rsidP="00A44CD3">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A44CD3" w:rsidRPr="0091187B" w:rsidRDefault="00A44CD3" w:rsidP="00A44CD3">
                      <w:pPr>
                        <w:rPr>
                          <w:snapToGrid w:val="0"/>
                          <w:color w:val="000000"/>
                        </w:rPr>
                      </w:pPr>
                    </w:p>
                    <w:p w:rsidR="00A44CD3" w:rsidRDefault="00A44CD3" w:rsidP="00A44CD3">
                      <w:pPr>
                        <w:rPr>
                          <w:i/>
                          <w:snapToGrid w:val="0"/>
                          <w:color w:val="000000"/>
                        </w:rPr>
                      </w:pPr>
                    </w:p>
                    <w:p w:rsidR="00A44CD3" w:rsidRDefault="00A44CD3" w:rsidP="00A44CD3">
                      <w:pPr>
                        <w:rPr>
                          <w:i/>
                          <w:snapToGrid w:val="0"/>
                          <w:color w:val="000000"/>
                        </w:rPr>
                      </w:pPr>
                    </w:p>
                    <w:p w:rsidR="00A44CD3" w:rsidRDefault="00A44CD3" w:rsidP="00A44CD3">
                      <w:pPr>
                        <w:rPr>
                          <w:i/>
                          <w:snapToGrid w:val="0"/>
                          <w:color w:val="000000"/>
                        </w:rPr>
                      </w:pPr>
                    </w:p>
                    <w:p w:rsidR="00A44CD3" w:rsidRDefault="00A44CD3" w:rsidP="00A44CD3">
                      <w:pPr>
                        <w:rPr>
                          <w:i/>
                          <w:snapToGrid w:val="0"/>
                          <w:color w:val="000000"/>
                        </w:rPr>
                      </w:pP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0A77AA47" wp14:editId="2BCC09E9">
                <wp:simplePos x="0" y="0"/>
                <wp:positionH relativeFrom="column">
                  <wp:posOffset>3200400</wp:posOffset>
                </wp:positionH>
                <wp:positionV relativeFrom="paragraph">
                  <wp:posOffset>-342900</wp:posOffset>
                </wp:positionV>
                <wp:extent cx="3254375" cy="53340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4375" cy="5334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4CD3" w:rsidRDefault="00A44CD3" w:rsidP="00A44CD3">
                            <w:pPr>
                              <w:ind w:left="720"/>
                              <w:rPr>
                                <w:snapToGrid w:val="0"/>
                                <w:color w:val="000000"/>
                                <w:sz w:val="28"/>
                                <w:szCs w:val="28"/>
                              </w:rPr>
                            </w:pPr>
                            <w:r>
                              <w:rPr>
                                <w:snapToGrid w:val="0"/>
                                <w:color w:val="000000"/>
                                <w:sz w:val="28"/>
                                <w:szCs w:val="28"/>
                              </w:rPr>
                              <w:t>Jan. 12, 2017</w:t>
                            </w:r>
                          </w:p>
                          <w:p w:rsidR="00A44CD3" w:rsidRDefault="00A44CD3" w:rsidP="00A44CD3">
                            <w:pPr>
                              <w:ind w:left="720"/>
                              <w:rPr>
                                <w:snapToGrid w:val="0"/>
                                <w:color w:val="000000"/>
                              </w:rPr>
                            </w:pPr>
                            <w:r>
                              <w:rPr>
                                <w:snapToGrid w:val="0"/>
                                <w:color w:val="000000"/>
                              </w:rPr>
                              <w:t xml:space="preserve">              Editor:   Donna McDade</w:t>
                            </w:r>
                          </w:p>
                          <w:p w:rsidR="00A44CD3" w:rsidRDefault="00A44CD3" w:rsidP="00A44CD3">
                            <w:pPr>
                              <w:ind w:left="720"/>
                              <w:rPr>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7AA47" id="Rectangle 9" o:spid="_x0000_s1028" style="position:absolute;left:0;text-align:left;margin-left:252pt;margin-top:-27pt;width:256.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" filled="f" fillcolor="#0c9" stroked="f">
                <v:textbox inset="7.25pt,1.2788mm,7.25pt,1.2788mm">
                  <w:txbxContent>
                    <w:p w:rsidR="00A44CD3" w:rsidRDefault="00A44CD3" w:rsidP="00A44CD3">
                      <w:pPr>
                        <w:ind w:left="720"/>
                        <w:rPr>
                          <w:snapToGrid w:val="0"/>
                          <w:color w:val="000000"/>
                          <w:sz w:val="28"/>
                          <w:szCs w:val="28"/>
                        </w:rPr>
                      </w:pPr>
                      <w:r>
                        <w:rPr>
                          <w:snapToGrid w:val="0"/>
                          <w:color w:val="000000"/>
                          <w:sz w:val="28"/>
                          <w:szCs w:val="28"/>
                        </w:rPr>
                        <w:t>Jan. 12, 2017</w:t>
                      </w:r>
                    </w:p>
                    <w:p w:rsidR="00A44CD3" w:rsidRDefault="00A44CD3" w:rsidP="00A44CD3">
                      <w:pPr>
                        <w:ind w:left="720"/>
                        <w:rPr>
                          <w:snapToGrid w:val="0"/>
                          <w:color w:val="000000"/>
                        </w:rPr>
                      </w:pPr>
                      <w:r>
                        <w:rPr>
                          <w:snapToGrid w:val="0"/>
                          <w:color w:val="000000"/>
                        </w:rPr>
                        <w:t xml:space="preserve">              Editor:   Donna McDade</w:t>
                      </w:r>
                    </w:p>
                    <w:p w:rsidR="00A44CD3" w:rsidRDefault="00A44CD3" w:rsidP="00A44CD3">
                      <w:pPr>
                        <w:ind w:left="720"/>
                        <w:rPr>
                          <w:snapToGrid w:val="0"/>
                          <w:color w:val="000000"/>
                        </w:rPr>
                      </w:pPr>
                    </w:p>
                  </w:txbxContent>
                </v:textbox>
              </v:rect>
            </w:pict>
          </mc:Fallback>
        </mc:AlternateContent>
      </w:r>
    </w:p>
    <w:p w:rsidR="00A44CD3" w:rsidRDefault="00A44CD3" w:rsidP="00A44CD3">
      <w:pPr>
        <w:jc w:val="both"/>
        <w:rPr>
          <w:b/>
          <w:bCs/>
          <w:u w:val="single"/>
        </w:rPr>
      </w:pPr>
    </w:p>
    <w:p w:rsidR="00A44CD3" w:rsidRDefault="00A44CD3" w:rsidP="00A44CD3">
      <w:pPr>
        <w:jc w:val="both"/>
        <w:rPr>
          <w:b/>
          <w:bCs/>
          <w:u w:val="single"/>
        </w:rPr>
      </w:pPr>
    </w:p>
    <w:p w:rsidR="00A44CD3" w:rsidRDefault="00A44CD3" w:rsidP="00A44CD3">
      <w:pPr>
        <w:jc w:val="both"/>
        <w:rPr>
          <w:b/>
          <w:bCs/>
          <w:u w:val="single"/>
        </w:rPr>
      </w:pPr>
    </w:p>
    <w:p w:rsidR="00A44CD3" w:rsidRPr="00A865EC" w:rsidRDefault="00A44CD3" w:rsidP="00A44CD3">
      <w:pPr>
        <w:jc w:val="both"/>
        <w:rPr>
          <w:b/>
          <w:bCs/>
          <w:sz w:val="22"/>
          <w:szCs w:val="22"/>
          <w:u w:val="single"/>
        </w:rPr>
      </w:pPr>
    </w:p>
    <w:p w:rsidR="00A44CD3" w:rsidRPr="00A865EC" w:rsidRDefault="00A44CD3" w:rsidP="00A44CD3">
      <w:pPr>
        <w:rPr>
          <w:sz w:val="22"/>
          <w:szCs w:val="22"/>
        </w:rPr>
        <w:sectPr w:rsidR="00A44CD3" w:rsidRPr="00A865EC">
          <w:pgSz w:w="12240" w:h="15840"/>
          <w:pgMar w:top="1440" w:right="1800" w:bottom="1440" w:left="1800" w:header="720" w:footer="720" w:gutter="0"/>
          <w:cols w:space="720"/>
        </w:sectPr>
      </w:pPr>
    </w:p>
    <w:p w:rsidR="00A44CD3" w:rsidRDefault="00A44CD3" w:rsidP="00A44CD3">
      <w:pPr>
        <w:ind w:left="720" w:hanging="720"/>
        <w:rPr>
          <w:rFonts w:ascii="Century Gothic" w:hAnsi="Century Gothic"/>
          <w:b/>
          <w:sz w:val="18"/>
          <w:szCs w:val="18"/>
          <w:u w:val="single"/>
        </w:rPr>
      </w:pPr>
    </w:p>
    <w:p w:rsidR="00A44CD3" w:rsidRDefault="00A44CD3" w:rsidP="00A44CD3">
      <w:pPr>
        <w:rPr>
          <w:rFonts w:ascii="Century Gothic" w:hAnsi="Century Gothic" w:cs="Arial"/>
          <w:sz w:val="20"/>
          <w:szCs w:val="20"/>
        </w:rPr>
      </w:pPr>
      <w:r w:rsidRPr="00274ED3">
        <w:rPr>
          <w:rFonts w:ascii="Century Gothic" w:hAnsi="Century Gothic"/>
          <w:sz w:val="20"/>
          <w:szCs w:val="20"/>
          <w:u w:val="single"/>
        </w:rPr>
        <w:t>TONIGHT’S PROGRAM</w:t>
      </w:r>
      <w:r w:rsidRPr="00274ED3">
        <w:rPr>
          <w:rFonts w:ascii="Century Gothic" w:hAnsi="Century Gothic" w:cs="Arial"/>
          <w:sz w:val="20"/>
          <w:szCs w:val="20"/>
        </w:rPr>
        <w:t xml:space="preserve">  </w:t>
      </w:r>
    </w:p>
    <w:p w:rsidR="00A44CD3" w:rsidRPr="00274ED3" w:rsidRDefault="00A44CD3" w:rsidP="00A44CD3">
      <w:pPr>
        <w:rPr>
          <w:rFonts w:ascii="Century Gothic" w:hAnsi="Century Gothic"/>
          <w:sz w:val="20"/>
          <w:szCs w:val="20"/>
        </w:rPr>
      </w:pPr>
      <w:r>
        <w:rPr>
          <w:rFonts w:ascii="Century Gothic" w:hAnsi="Century Gothic" w:cs="Arial"/>
          <w:sz w:val="20"/>
          <w:szCs w:val="20"/>
        </w:rPr>
        <w:t>Fun Games Night</w:t>
      </w:r>
      <w:r w:rsidRPr="00274ED3">
        <w:rPr>
          <w:rFonts w:ascii="Century Gothic" w:hAnsi="Century Gothic"/>
          <w:sz w:val="20"/>
          <w:szCs w:val="20"/>
        </w:rPr>
        <w:t xml:space="preserve">  </w:t>
      </w:r>
    </w:p>
    <w:p w:rsidR="00A44CD3" w:rsidRDefault="00A44CD3" w:rsidP="00A44CD3">
      <w:pPr>
        <w:rPr>
          <w:rFonts w:ascii="Century Gothic" w:hAnsi="Century Gothic"/>
          <w:sz w:val="20"/>
          <w:szCs w:val="20"/>
        </w:rPr>
      </w:pPr>
    </w:p>
    <w:p w:rsidR="00A44CD3" w:rsidRPr="00274ED3" w:rsidRDefault="00A44CD3" w:rsidP="00A44CD3">
      <w:pPr>
        <w:rPr>
          <w:rFonts w:ascii="Century Gothic" w:hAnsi="Century Gothic"/>
          <w:sz w:val="20"/>
          <w:szCs w:val="20"/>
        </w:rPr>
      </w:pPr>
      <w:r w:rsidRPr="00274ED3">
        <w:rPr>
          <w:rFonts w:ascii="Century Gothic" w:hAnsi="Century Gothic"/>
          <w:sz w:val="20"/>
          <w:szCs w:val="20"/>
          <w:u w:val="single"/>
        </w:rPr>
        <w:t xml:space="preserve">Feb. Meeting </w:t>
      </w:r>
      <w:r w:rsidRPr="00274ED3">
        <w:rPr>
          <w:rFonts w:ascii="Century Gothic" w:hAnsi="Century Gothic"/>
          <w:sz w:val="20"/>
          <w:szCs w:val="20"/>
        </w:rPr>
        <w:t xml:space="preserve">–  </w:t>
      </w:r>
      <w:r>
        <w:rPr>
          <w:rFonts w:ascii="Century Gothic" w:hAnsi="Century Gothic"/>
          <w:sz w:val="20"/>
          <w:szCs w:val="20"/>
        </w:rPr>
        <w:t>Antique quilts.   Bring the oldest quilt that you have.</w:t>
      </w:r>
    </w:p>
    <w:p w:rsidR="00A44CD3" w:rsidRPr="009D2B6C" w:rsidRDefault="00A44CD3" w:rsidP="00A44CD3">
      <w:pPr>
        <w:rPr>
          <w:rFonts w:ascii="Century Gothic" w:hAnsi="Century Gothic"/>
          <w:sz w:val="20"/>
          <w:szCs w:val="20"/>
        </w:rPr>
      </w:pPr>
    </w:p>
    <w:p w:rsidR="00A44CD3" w:rsidRDefault="00A44CD3" w:rsidP="00A44CD3">
      <w:pPr>
        <w:rPr>
          <w:rFonts w:ascii="Century Gothic" w:hAnsi="Century Gothic"/>
          <w:sz w:val="20"/>
          <w:szCs w:val="20"/>
        </w:rPr>
      </w:pPr>
    </w:p>
    <w:p w:rsidR="00A44CD3" w:rsidRPr="00274ED3" w:rsidRDefault="00A44CD3" w:rsidP="00A44CD3">
      <w:pPr>
        <w:rPr>
          <w:rFonts w:ascii="Century Gothic" w:hAnsi="Century Gothic"/>
          <w:sz w:val="20"/>
          <w:szCs w:val="20"/>
          <w:u w:val="single"/>
        </w:rPr>
      </w:pPr>
      <w:r w:rsidRPr="00274ED3">
        <w:rPr>
          <w:rFonts w:ascii="Century Gothic" w:hAnsi="Century Gothic"/>
          <w:sz w:val="20"/>
          <w:szCs w:val="20"/>
          <w:u w:val="single"/>
        </w:rPr>
        <w:t>Meet our new officers:</w:t>
      </w:r>
    </w:p>
    <w:p w:rsidR="00A44CD3" w:rsidRDefault="00A44CD3" w:rsidP="00A44CD3">
      <w:pPr>
        <w:rPr>
          <w:rFonts w:ascii="Century Gothic" w:hAnsi="Century Gothic"/>
          <w:sz w:val="20"/>
          <w:szCs w:val="20"/>
        </w:rPr>
      </w:pPr>
    </w:p>
    <w:p w:rsidR="00A44CD3" w:rsidRDefault="00A44CD3" w:rsidP="00A44CD3">
      <w:pPr>
        <w:rPr>
          <w:rFonts w:ascii="Century Gothic" w:hAnsi="Century Gothic"/>
          <w:sz w:val="20"/>
          <w:szCs w:val="20"/>
        </w:rPr>
      </w:pPr>
      <w:r>
        <w:rPr>
          <w:rFonts w:ascii="Century Gothic" w:hAnsi="Century Gothic"/>
          <w:sz w:val="20"/>
          <w:szCs w:val="20"/>
        </w:rPr>
        <w:t>Pres.</w:t>
      </w:r>
      <w:r>
        <w:rPr>
          <w:rFonts w:ascii="Century Gothic" w:hAnsi="Century Gothic"/>
          <w:sz w:val="20"/>
          <w:szCs w:val="20"/>
        </w:rPr>
        <w:tab/>
        <w:t>Patty Conrad</w:t>
      </w:r>
    </w:p>
    <w:p w:rsidR="00A44CD3" w:rsidRDefault="00A44CD3" w:rsidP="00A44CD3">
      <w:pPr>
        <w:rPr>
          <w:rFonts w:ascii="Century Gothic" w:hAnsi="Century Gothic"/>
          <w:sz w:val="20"/>
          <w:szCs w:val="20"/>
        </w:rPr>
      </w:pPr>
      <w:r>
        <w:rPr>
          <w:rFonts w:ascii="Century Gothic" w:hAnsi="Century Gothic"/>
          <w:sz w:val="20"/>
          <w:szCs w:val="20"/>
        </w:rPr>
        <w:t>Co-VP</w:t>
      </w:r>
      <w:r>
        <w:rPr>
          <w:rFonts w:ascii="Century Gothic" w:hAnsi="Century Gothic"/>
          <w:sz w:val="20"/>
          <w:szCs w:val="20"/>
        </w:rPr>
        <w:tab/>
        <w:t>Pat Pressler and Karen Caverly</w:t>
      </w:r>
    </w:p>
    <w:p w:rsidR="00A44CD3" w:rsidRDefault="00A44CD3" w:rsidP="00A44CD3">
      <w:pPr>
        <w:rPr>
          <w:rFonts w:ascii="Century Gothic" w:hAnsi="Century Gothic"/>
          <w:sz w:val="20"/>
          <w:szCs w:val="20"/>
        </w:rPr>
      </w:pPr>
      <w:proofErr w:type="spellStart"/>
      <w:r>
        <w:rPr>
          <w:rFonts w:ascii="Century Gothic" w:hAnsi="Century Gothic"/>
          <w:sz w:val="20"/>
          <w:szCs w:val="20"/>
        </w:rPr>
        <w:t>Trea</w:t>
      </w:r>
      <w:proofErr w:type="spellEnd"/>
      <w:r>
        <w:rPr>
          <w:rFonts w:ascii="Century Gothic" w:hAnsi="Century Gothic"/>
          <w:sz w:val="20"/>
          <w:szCs w:val="20"/>
        </w:rPr>
        <w:t>.</w:t>
      </w:r>
      <w:r>
        <w:rPr>
          <w:rFonts w:ascii="Century Gothic" w:hAnsi="Century Gothic"/>
          <w:sz w:val="20"/>
          <w:szCs w:val="20"/>
        </w:rPr>
        <w:tab/>
        <w:t>Peggy Powers</w:t>
      </w:r>
    </w:p>
    <w:p w:rsidR="00A44CD3" w:rsidRDefault="00A44CD3" w:rsidP="00A44CD3">
      <w:pPr>
        <w:rPr>
          <w:rFonts w:ascii="Century Gothic" w:hAnsi="Century Gothic"/>
          <w:sz w:val="20"/>
          <w:szCs w:val="20"/>
        </w:rPr>
      </w:pPr>
      <w:r>
        <w:rPr>
          <w:rFonts w:ascii="Century Gothic" w:hAnsi="Century Gothic"/>
          <w:sz w:val="20"/>
          <w:szCs w:val="20"/>
        </w:rPr>
        <w:t>Sec’y</w:t>
      </w:r>
      <w:r>
        <w:rPr>
          <w:rFonts w:ascii="Century Gothic" w:hAnsi="Century Gothic"/>
          <w:sz w:val="20"/>
          <w:szCs w:val="20"/>
        </w:rPr>
        <w:tab/>
        <w:t>Mary Seitzman</w:t>
      </w:r>
    </w:p>
    <w:p w:rsidR="00A44CD3" w:rsidRDefault="00A44CD3" w:rsidP="00A44CD3">
      <w:pPr>
        <w:rPr>
          <w:rFonts w:ascii="Century Gothic" w:hAnsi="Century Gothic"/>
          <w:sz w:val="20"/>
          <w:szCs w:val="20"/>
        </w:rPr>
      </w:pP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January 12,</w:t>
      </w:r>
      <w:r>
        <w:rPr>
          <w:rFonts w:ascii="Century Gothic" w:hAnsi="Century Gothic" w:cs="Calibri"/>
          <w:sz w:val="18"/>
          <w:szCs w:val="18"/>
        </w:rPr>
        <w:t xml:space="preserve"> </w:t>
      </w:r>
      <w:r w:rsidRPr="008931F3">
        <w:rPr>
          <w:rFonts w:ascii="Century Gothic" w:hAnsi="Century Gothic" w:cs="Calibri"/>
          <w:sz w:val="18"/>
          <w:szCs w:val="18"/>
        </w:rPr>
        <w:t>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February 9, 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March 9, 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April 13, 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May 11, 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June 8, 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July 13, 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August 10, 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September 14,</w:t>
      </w:r>
      <w:r>
        <w:rPr>
          <w:rFonts w:ascii="Century Gothic" w:hAnsi="Century Gothic" w:cs="Calibri"/>
          <w:sz w:val="18"/>
          <w:szCs w:val="18"/>
        </w:rPr>
        <w:t xml:space="preserve"> </w:t>
      </w:r>
      <w:r w:rsidRPr="008931F3">
        <w:rPr>
          <w:rFonts w:ascii="Century Gothic" w:hAnsi="Century Gothic" w:cs="Calibri"/>
          <w:sz w:val="18"/>
          <w:szCs w:val="18"/>
        </w:rPr>
        <w:t>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October 12, 2017</w:t>
      </w:r>
    </w:p>
    <w:p w:rsidR="00A44CD3" w:rsidRPr="008931F3" w:rsidRDefault="00A44CD3" w:rsidP="00A44CD3">
      <w:pPr>
        <w:rPr>
          <w:rFonts w:ascii="Century Gothic" w:hAnsi="Century Gothic" w:cs="Calibri"/>
          <w:sz w:val="18"/>
          <w:szCs w:val="18"/>
        </w:rPr>
      </w:pPr>
      <w:r w:rsidRPr="008931F3">
        <w:rPr>
          <w:rFonts w:ascii="Century Gothic" w:hAnsi="Century Gothic" w:cs="Calibri"/>
          <w:sz w:val="18"/>
          <w:szCs w:val="18"/>
        </w:rPr>
        <w:t>November 9, 2017</w:t>
      </w:r>
    </w:p>
    <w:p w:rsidR="00A44CD3" w:rsidRDefault="00A44CD3" w:rsidP="00A44CD3">
      <w:pPr>
        <w:rPr>
          <w:rFonts w:ascii="Century Gothic" w:hAnsi="Century Gothic" w:cs="Calibri"/>
          <w:sz w:val="18"/>
          <w:szCs w:val="18"/>
        </w:rPr>
      </w:pPr>
      <w:r w:rsidRPr="008931F3">
        <w:rPr>
          <w:rFonts w:ascii="Century Gothic" w:hAnsi="Century Gothic" w:cs="Calibri"/>
          <w:sz w:val="18"/>
          <w:szCs w:val="18"/>
        </w:rPr>
        <w:t>December 14, 2017</w:t>
      </w:r>
    </w:p>
    <w:p w:rsidR="00A44CD3" w:rsidRPr="00D76F36" w:rsidRDefault="00A44CD3" w:rsidP="00A44CD3">
      <w:pPr>
        <w:rPr>
          <w:rFonts w:ascii="Century Gothic" w:hAnsi="Century Gothic" w:cs="Calibri"/>
          <w:sz w:val="18"/>
          <w:szCs w:val="18"/>
        </w:rPr>
      </w:pPr>
    </w:p>
    <w:p w:rsidR="00A44CD3" w:rsidRDefault="00A44CD3" w:rsidP="00A44CD3">
      <w:pPr>
        <w:pBdr>
          <w:top w:val="single" w:sz="4" w:space="1" w:color="auto"/>
          <w:left w:val="single" w:sz="4" w:space="0" w:color="auto"/>
          <w:bottom w:val="single" w:sz="4" w:space="2" w:color="auto"/>
          <w:right w:val="single" w:sz="4" w:space="0" w:color="auto"/>
        </w:pBdr>
        <w:jc w:val="both"/>
        <w:rPr>
          <w:rFonts w:ascii="Century Gothic" w:hAnsi="Century Gothic"/>
          <w:sz w:val="20"/>
          <w:szCs w:val="20"/>
        </w:rPr>
      </w:pPr>
      <w:r w:rsidRPr="002E0314">
        <w:rPr>
          <w:rFonts w:ascii="Century Gothic" w:hAnsi="Century Gothic"/>
          <w:sz w:val="20"/>
          <w:szCs w:val="20"/>
        </w:rPr>
        <w:t>Saturday Sews</w:t>
      </w:r>
    </w:p>
    <w:p w:rsidR="00A44CD3" w:rsidRDefault="00A44CD3" w:rsidP="00A44CD3">
      <w:pPr>
        <w:pBdr>
          <w:top w:val="single" w:sz="4" w:space="1" w:color="auto"/>
          <w:left w:val="single" w:sz="4" w:space="0" w:color="auto"/>
          <w:bottom w:val="single" w:sz="4" w:space="12" w:color="auto"/>
          <w:right w:val="single" w:sz="4" w:space="0" w:color="auto"/>
        </w:pBdr>
        <w:jc w:val="both"/>
        <w:rPr>
          <w:rFonts w:ascii="Century Gothic" w:hAnsi="Century Gothic"/>
          <w:sz w:val="20"/>
          <w:szCs w:val="20"/>
        </w:rPr>
      </w:pPr>
      <w:r>
        <w:rPr>
          <w:rFonts w:ascii="Century Gothic" w:hAnsi="Century Gothic"/>
          <w:sz w:val="20"/>
          <w:szCs w:val="20"/>
        </w:rPr>
        <w:t>Jan. 14 – Franklin library: open sew</w:t>
      </w:r>
    </w:p>
    <w:p w:rsidR="00A44CD3" w:rsidRPr="00AA063E" w:rsidRDefault="00A44CD3" w:rsidP="00A44CD3">
      <w:pPr>
        <w:pBdr>
          <w:top w:val="single" w:sz="4" w:space="1" w:color="auto"/>
          <w:left w:val="single" w:sz="4" w:space="0" w:color="auto"/>
          <w:bottom w:val="single" w:sz="4" w:space="12" w:color="auto"/>
          <w:right w:val="single" w:sz="4" w:space="0" w:color="auto"/>
        </w:pBdr>
        <w:jc w:val="both"/>
        <w:rPr>
          <w:rFonts w:ascii="Century Gothic" w:hAnsi="Century Gothic"/>
          <w:color w:val="000000"/>
          <w:sz w:val="20"/>
          <w:szCs w:val="20"/>
        </w:rPr>
      </w:pPr>
      <w:r>
        <w:rPr>
          <w:rFonts w:ascii="Century Gothic" w:hAnsi="Century Gothic"/>
          <w:sz w:val="20"/>
          <w:szCs w:val="20"/>
        </w:rPr>
        <w:t>Feb.4 – Franklin library: open sew</w:t>
      </w:r>
    </w:p>
    <w:p w:rsidR="00A44CD3" w:rsidRDefault="00A44CD3" w:rsidP="00A44CD3">
      <w:pPr>
        <w:rPr>
          <w:rFonts w:ascii="Century Gothic" w:hAnsi="Century Gothic"/>
          <w:color w:val="000000"/>
          <w:sz w:val="20"/>
          <w:szCs w:val="20"/>
          <w:u w:val="single"/>
        </w:rPr>
      </w:pPr>
    </w:p>
    <w:p w:rsidR="00A44CD3" w:rsidRPr="00D64B03" w:rsidRDefault="00A44CD3" w:rsidP="00A44CD3">
      <w:pPr>
        <w:rPr>
          <w:rFonts w:ascii="Century Gothic" w:hAnsi="Century Gothic" w:cs="Helvetica"/>
          <w:b/>
          <w:color w:val="000000"/>
          <w:sz w:val="20"/>
          <w:szCs w:val="20"/>
        </w:rPr>
      </w:pPr>
    </w:p>
    <w:p w:rsidR="00A44CD3" w:rsidRDefault="00A44CD3" w:rsidP="00A44CD3">
      <w:pPr>
        <w:rPr>
          <w:rFonts w:ascii="Century Gothic" w:hAnsi="Century Gothic" w:cs="Helvetica"/>
          <w:color w:val="000000"/>
          <w:sz w:val="20"/>
          <w:szCs w:val="20"/>
          <w:u w:val="single"/>
        </w:rPr>
      </w:pPr>
    </w:p>
    <w:p w:rsidR="00A44CD3" w:rsidRDefault="00A44CD3" w:rsidP="00A44CD3">
      <w:pPr>
        <w:rPr>
          <w:rFonts w:ascii="Century Gothic" w:hAnsi="Century Gothic" w:cs="Helvetica"/>
          <w:color w:val="000000"/>
          <w:sz w:val="20"/>
          <w:szCs w:val="20"/>
        </w:rPr>
      </w:pPr>
      <w:r w:rsidRPr="006F33A9">
        <w:rPr>
          <w:rFonts w:ascii="Century Gothic" w:hAnsi="Century Gothic" w:cs="Helvetica"/>
          <w:color w:val="000000"/>
          <w:sz w:val="20"/>
          <w:szCs w:val="20"/>
          <w:u w:val="single"/>
        </w:rPr>
        <w:t>Retreat – March 24-26.</w:t>
      </w:r>
      <w:r>
        <w:rPr>
          <w:rFonts w:ascii="Century Gothic" w:hAnsi="Century Gothic" w:cs="Helvetica"/>
          <w:color w:val="000000"/>
          <w:sz w:val="20"/>
          <w:szCs w:val="20"/>
        </w:rPr>
        <w:t xml:space="preserve">  </w:t>
      </w:r>
      <w:r w:rsidRPr="006F33A9">
        <w:rPr>
          <w:rFonts w:ascii="Century Gothic" w:hAnsi="Century Gothic" w:cs="Helvetica"/>
          <w:b/>
          <w:color w:val="000000"/>
          <w:sz w:val="20"/>
          <w:szCs w:val="20"/>
        </w:rPr>
        <w:t>Forms and money are due.</w:t>
      </w:r>
      <w:r>
        <w:rPr>
          <w:rFonts w:ascii="Century Gothic" w:hAnsi="Century Gothic" w:cs="Helvetica"/>
          <w:color w:val="000000"/>
          <w:sz w:val="20"/>
          <w:szCs w:val="20"/>
        </w:rPr>
        <w:t xml:space="preserve">   At Higher Ground.  There will be no classes this year, but if you want to do a mini demo that is great.  The price is tentatively set at $180 for a double room.</w:t>
      </w:r>
    </w:p>
    <w:p w:rsidR="00A44CD3" w:rsidRPr="00CE12A4" w:rsidRDefault="00A44CD3" w:rsidP="00A44CD3">
      <w:pPr>
        <w:rPr>
          <w:rFonts w:ascii="Century Gothic" w:hAnsi="Century Gothic" w:cs="Helvetica"/>
          <w:color w:val="000000"/>
          <w:sz w:val="20"/>
          <w:szCs w:val="20"/>
        </w:rPr>
      </w:pPr>
    </w:p>
    <w:p w:rsidR="00A44CD3" w:rsidRDefault="00A44CD3" w:rsidP="00A44CD3">
      <w:pPr>
        <w:rPr>
          <w:rFonts w:ascii="Century Gothic" w:hAnsi="Century Gothic"/>
          <w:b/>
          <w:color w:val="000000"/>
          <w:sz w:val="18"/>
          <w:szCs w:val="18"/>
        </w:rPr>
      </w:pPr>
      <w:r w:rsidRPr="00823768">
        <w:rPr>
          <w:rFonts w:ascii="Century Gothic" w:hAnsi="Century Gothic"/>
          <w:b/>
          <w:color w:val="000000"/>
          <w:sz w:val="18"/>
          <w:szCs w:val="18"/>
        </w:rPr>
        <w:t>.</w:t>
      </w:r>
    </w:p>
    <w:p w:rsidR="00A44CD3" w:rsidRDefault="00A44CD3" w:rsidP="00A44CD3">
      <w:pPr>
        <w:rPr>
          <w:rFonts w:ascii="Century Gothic" w:hAnsi="Century Gothic" w:cs="Helvetica"/>
          <w:color w:val="000000"/>
          <w:sz w:val="18"/>
          <w:szCs w:val="18"/>
          <w:u w:val="single"/>
        </w:rPr>
      </w:pPr>
    </w:p>
    <w:p w:rsidR="00A44CD3" w:rsidRDefault="00A44CD3" w:rsidP="00A44CD3">
      <w:pPr>
        <w:rPr>
          <w:rFonts w:ascii="Century Gothic" w:hAnsi="Century Gothic" w:cs="Helvetica"/>
          <w:color w:val="000000"/>
          <w:sz w:val="18"/>
          <w:szCs w:val="18"/>
          <w:u w:val="single"/>
        </w:rPr>
      </w:pPr>
      <w:proofErr w:type="spellStart"/>
      <w:r w:rsidRPr="00823768">
        <w:rPr>
          <w:rFonts w:ascii="Century Gothic" w:hAnsi="Century Gothic" w:cs="Helvetica"/>
          <w:color w:val="000000"/>
          <w:sz w:val="18"/>
          <w:szCs w:val="18"/>
          <w:u w:val="single"/>
        </w:rPr>
        <w:t>Quillt</w:t>
      </w:r>
      <w:proofErr w:type="spellEnd"/>
      <w:r w:rsidRPr="00823768">
        <w:rPr>
          <w:rFonts w:ascii="Century Gothic" w:hAnsi="Century Gothic" w:cs="Helvetica"/>
          <w:color w:val="000000"/>
          <w:sz w:val="18"/>
          <w:szCs w:val="18"/>
          <w:u w:val="single"/>
        </w:rPr>
        <w:t xml:space="preserve"> Shows:  </w:t>
      </w:r>
    </w:p>
    <w:p w:rsidR="00A44CD3" w:rsidRDefault="00A44CD3" w:rsidP="00A44CD3">
      <w:pPr>
        <w:rPr>
          <w:rFonts w:ascii="Century Gothic" w:hAnsi="Century Gothic" w:cs="Helvetica"/>
          <w:color w:val="000000"/>
          <w:sz w:val="18"/>
          <w:szCs w:val="18"/>
          <w:u w:val="single"/>
        </w:rPr>
      </w:pPr>
    </w:p>
    <w:p w:rsidR="00A44CD3" w:rsidRPr="006C4A01" w:rsidRDefault="00A44CD3" w:rsidP="00A44CD3">
      <w:pPr>
        <w:rPr>
          <w:rFonts w:ascii="Century Gothic" w:hAnsi="Century Gothic" w:cs="Helvetica"/>
          <w:color w:val="000000"/>
          <w:sz w:val="18"/>
          <w:szCs w:val="18"/>
        </w:rPr>
      </w:pPr>
      <w:r w:rsidRPr="006C4A01">
        <w:rPr>
          <w:rFonts w:ascii="Century Gothic" w:hAnsi="Century Gothic" w:cs="Helvetica"/>
          <w:color w:val="000000"/>
          <w:sz w:val="18"/>
          <w:szCs w:val="18"/>
        </w:rPr>
        <w:t xml:space="preserve">The Knolls of Oxford will be displaying quilts made by Virginia Summers beginning in January, 2017. </w:t>
      </w:r>
    </w:p>
    <w:p w:rsidR="00A44CD3" w:rsidRPr="00823768" w:rsidRDefault="00A44CD3" w:rsidP="00A44CD3">
      <w:pPr>
        <w:rPr>
          <w:rFonts w:ascii="Century Gothic" w:hAnsi="Century Gothic" w:cs="Helvetica"/>
          <w:color w:val="000000"/>
          <w:sz w:val="18"/>
          <w:szCs w:val="18"/>
          <w:u w:val="single"/>
        </w:rPr>
      </w:pPr>
    </w:p>
    <w:p w:rsidR="00A44CD3" w:rsidRDefault="00A44CD3" w:rsidP="00A44CD3">
      <w:pPr>
        <w:rPr>
          <w:rFonts w:ascii="Century Gothic" w:hAnsi="Century Gothic" w:cs="Helvetica"/>
          <w:color w:val="000000"/>
          <w:sz w:val="18"/>
          <w:szCs w:val="18"/>
        </w:rPr>
      </w:pPr>
      <w:r w:rsidRPr="00823768">
        <w:rPr>
          <w:rFonts w:ascii="Century Gothic" w:hAnsi="Century Gothic" w:cs="Helvetica"/>
          <w:b/>
          <w:color w:val="000000"/>
          <w:sz w:val="18"/>
          <w:szCs w:val="18"/>
          <w:u w:val="single"/>
        </w:rPr>
        <w:t>Jan. 19-21.</w:t>
      </w:r>
      <w:r w:rsidRPr="00823768">
        <w:rPr>
          <w:rFonts w:ascii="Century Gothic" w:hAnsi="Century Gothic" w:cs="Helvetica"/>
          <w:color w:val="000000"/>
          <w:sz w:val="18"/>
          <w:szCs w:val="18"/>
          <w:u w:val="single"/>
        </w:rPr>
        <w:t xml:space="preserve"> </w:t>
      </w:r>
      <w:r w:rsidRPr="00823768">
        <w:rPr>
          <w:rFonts w:ascii="Century Gothic" w:hAnsi="Century Gothic" w:cs="Helvetica"/>
          <w:color w:val="000000"/>
          <w:sz w:val="18"/>
          <w:szCs w:val="18"/>
        </w:rPr>
        <w:t>Wright State, Apollo Room,   Student Union. No vendors.  More of an exhibit, but spoken of as a quilt show.</w:t>
      </w:r>
    </w:p>
    <w:p w:rsidR="00A44CD3" w:rsidRDefault="00A44CD3" w:rsidP="00A44CD3">
      <w:pPr>
        <w:rPr>
          <w:rFonts w:ascii="Century Gothic" w:hAnsi="Century Gothic" w:cs="Helvetica"/>
          <w:color w:val="000000"/>
          <w:sz w:val="18"/>
          <w:szCs w:val="18"/>
        </w:rPr>
      </w:pPr>
    </w:p>
    <w:p w:rsidR="00A44CD3" w:rsidRDefault="00A44CD3" w:rsidP="00A44CD3">
      <w:pPr>
        <w:rPr>
          <w:rFonts w:ascii="Century Gothic" w:hAnsi="Century Gothic" w:cs="Helvetica"/>
          <w:color w:val="000000"/>
          <w:sz w:val="18"/>
          <w:szCs w:val="18"/>
        </w:rPr>
      </w:pPr>
      <w:r w:rsidRPr="00086BE9">
        <w:rPr>
          <w:rFonts w:ascii="Century Gothic" w:hAnsi="Century Gothic" w:cs="Helvetica"/>
          <w:b/>
          <w:color w:val="000000"/>
          <w:sz w:val="18"/>
          <w:szCs w:val="18"/>
        </w:rPr>
        <w:t>February 4  – April 23, 2017</w:t>
      </w:r>
      <w:r>
        <w:rPr>
          <w:rFonts w:ascii="Century Gothic" w:hAnsi="Century Gothic" w:cs="Helvetica"/>
          <w:b/>
          <w:color w:val="000000"/>
          <w:sz w:val="18"/>
          <w:szCs w:val="18"/>
        </w:rPr>
        <w:t xml:space="preserve"> </w:t>
      </w:r>
      <w:r w:rsidRPr="00086BE9">
        <w:rPr>
          <w:rFonts w:ascii="Century Gothic" w:hAnsi="Century Gothic" w:cs="Helvetica"/>
          <w:color w:val="000000"/>
          <w:sz w:val="18"/>
          <w:szCs w:val="18"/>
        </w:rPr>
        <w:t xml:space="preserve">Circular ABSTRACTIONS: BULL’S EYE QUILTS </w:t>
      </w:r>
    </w:p>
    <w:p w:rsidR="00A44CD3" w:rsidRDefault="00A44CD3" w:rsidP="00A44CD3">
      <w:pPr>
        <w:rPr>
          <w:rFonts w:ascii="Century Gothic" w:hAnsi="Century Gothic" w:cs="Helvetica"/>
          <w:color w:val="000000"/>
          <w:sz w:val="18"/>
          <w:szCs w:val="18"/>
        </w:rPr>
      </w:pPr>
      <w:r w:rsidRPr="00086BE9">
        <w:rPr>
          <w:rFonts w:ascii="Century Gothic" w:hAnsi="Century Gothic" w:cs="Helvetica"/>
          <w:color w:val="000000"/>
          <w:sz w:val="18"/>
          <w:szCs w:val="18"/>
        </w:rPr>
        <w:t xml:space="preserve">Circular ABSTRACTIONS: BULL’S EYE QUILTS </w:t>
      </w:r>
    </w:p>
    <w:p w:rsidR="00A44CD3" w:rsidRDefault="00A44CD3" w:rsidP="00A44CD3">
      <w:pPr>
        <w:rPr>
          <w:rFonts w:ascii="Century Gothic" w:hAnsi="Century Gothic" w:cs="Helvetica"/>
          <w:color w:val="000000"/>
          <w:sz w:val="18"/>
          <w:szCs w:val="18"/>
        </w:rPr>
      </w:pPr>
      <w:r w:rsidRPr="00086BE9">
        <w:rPr>
          <w:rFonts w:ascii="Century Gothic" w:hAnsi="Century Gothic" w:cs="Helvetica"/>
          <w:color w:val="000000"/>
          <w:sz w:val="18"/>
          <w:szCs w:val="18"/>
        </w:rPr>
        <w:t xml:space="preserve">145 E. Main St. | Lancaster, Ohio | 740-681-1423 | </w:t>
      </w:r>
      <w:hyperlink r:id="rId4" w:history="1">
        <w:r w:rsidRPr="004F6AAC">
          <w:rPr>
            <w:rStyle w:val="Hyperlink"/>
            <w:rFonts w:ascii="Century Gothic" w:hAnsi="Century Gothic" w:cs="Helvetica"/>
            <w:sz w:val="18"/>
            <w:szCs w:val="18"/>
          </w:rPr>
          <w:t>www.decartsohio.org</w:t>
        </w:r>
      </w:hyperlink>
    </w:p>
    <w:p w:rsidR="00A44CD3" w:rsidRPr="00823768" w:rsidRDefault="00A44CD3" w:rsidP="00A44CD3">
      <w:pPr>
        <w:rPr>
          <w:rFonts w:ascii="Century Gothic" w:hAnsi="Century Gothic" w:cs="Helvetica"/>
          <w:color w:val="000000"/>
          <w:sz w:val="18"/>
          <w:szCs w:val="18"/>
        </w:rPr>
      </w:pPr>
    </w:p>
    <w:p w:rsidR="00A44CD3" w:rsidRPr="00823768" w:rsidRDefault="00A44CD3" w:rsidP="00A44CD3">
      <w:pPr>
        <w:pStyle w:val="PlainText"/>
        <w:rPr>
          <w:b/>
          <w:sz w:val="18"/>
          <w:szCs w:val="18"/>
        </w:rPr>
      </w:pPr>
      <w:r w:rsidRPr="00823768">
        <w:rPr>
          <w:b/>
          <w:sz w:val="18"/>
          <w:szCs w:val="18"/>
        </w:rPr>
        <w:t>Feb 26, 2017</w:t>
      </w:r>
      <w:r w:rsidRPr="00823768">
        <w:rPr>
          <w:sz w:val="18"/>
          <w:szCs w:val="18"/>
        </w:rPr>
        <w:t xml:space="preserve"> Fiber Arts Fest, Bern's Garden Center, Middletown, OH.  Local fiber artists (yes, us) will be demo and showing quilts, etc. from 11:00AM until 3:00PM.</w:t>
      </w:r>
    </w:p>
    <w:p w:rsidR="00A44CD3" w:rsidRPr="00A9624F" w:rsidRDefault="00A44CD3" w:rsidP="00A44CD3">
      <w:pPr>
        <w:pStyle w:val="PlainText"/>
        <w:jc w:val="center"/>
        <w:rPr>
          <w:b/>
          <w:sz w:val="18"/>
          <w:szCs w:val="18"/>
        </w:rPr>
      </w:pPr>
      <w:r w:rsidRPr="00823768">
        <w:rPr>
          <w:b/>
          <w:sz w:val="18"/>
          <w:szCs w:val="18"/>
        </w:rPr>
        <w:t xml:space="preserve"> </w:t>
      </w:r>
    </w:p>
    <w:p w:rsidR="00A44CD3" w:rsidRPr="00823768" w:rsidRDefault="00A44CD3" w:rsidP="00A44CD3">
      <w:pPr>
        <w:rPr>
          <w:rFonts w:ascii="Century Gothic" w:hAnsi="Century Gothic" w:cs="Helvetica"/>
          <w:color w:val="000000"/>
          <w:sz w:val="18"/>
          <w:szCs w:val="18"/>
        </w:rPr>
      </w:pPr>
      <w:r w:rsidRPr="00823768">
        <w:rPr>
          <w:rFonts w:ascii="Century Gothic" w:hAnsi="Century Gothic"/>
          <w:b/>
          <w:sz w:val="18"/>
          <w:szCs w:val="18"/>
        </w:rPr>
        <w:t>May 10-29, 2017</w:t>
      </w:r>
      <w:r w:rsidRPr="00823768">
        <w:rPr>
          <w:rFonts w:ascii="Century Gothic" w:hAnsi="Century Gothic"/>
          <w:sz w:val="18"/>
          <w:szCs w:val="18"/>
        </w:rPr>
        <w:t xml:space="preserve">  Wayne county quilt show 1 </w:t>
      </w:r>
      <w:proofErr w:type="spellStart"/>
      <w:r w:rsidRPr="00823768">
        <w:rPr>
          <w:rFonts w:ascii="Century Gothic" w:hAnsi="Century Gothic"/>
          <w:sz w:val="18"/>
          <w:szCs w:val="18"/>
        </w:rPr>
        <w:t>Raper</w:t>
      </w:r>
      <w:proofErr w:type="spellEnd"/>
      <w:r w:rsidRPr="00823768">
        <w:rPr>
          <w:rFonts w:ascii="Century Gothic" w:hAnsi="Century Gothic"/>
          <w:sz w:val="18"/>
          <w:szCs w:val="18"/>
        </w:rPr>
        <w:t xml:space="preserve"> Center, Wayne county fairgrounds, 881 Salisbury Rd north, Richmond, IN </w:t>
      </w:r>
      <w:hyperlink r:id="rId5" w:history="1">
        <w:r w:rsidRPr="00823768">
          <w:rPr>
            <w:rStyle w:val="Hyperlink"/>
            <w:rFonts w:ascii="Century Gothic" w:hAnsi="Century Gothic"/>
            <w:sz w:val="18"/>
            <w:szCs w:val="18"/>
          </w:rPr>
          <w:t>Craftevent@hotmail.com</w:t>
        </w:r>
      </w:hyperlink>
    </w:p>
    <w:p w:rsidR="00A44CD3" w:rsidRPr="00823768" w:rsidRDefault="00A44CD3" w:rsidP="00A44CD3">
      <w:pPr>
        <w:pStyle w:val="PlainText"/>
        <w:rPr>
          <w:rFonts w:ascii="Century Gothic" w:hAnsi="Century Gothic"/>
          <w:sz w:val="18"/>
          <w:szCs w:val="18"/>
        </w:rPr>
      </w:pPr>
      <w:r w:rsidRPr="00823768">
        <w:rPr>
          <w:rFonts w:ascii="Century Gothic" w:hAnsi="Century Gothic"/>
          <w:sz w:val="18"/>
          <w:szCs w:val="18"/>
        </w:rPr>
        <w:t xml:space="preserve">Facebook </w:t>
      </w:r>
      <w:proofErr w:type="spellStart"/>
      <w:r w:rsidRPr="00823768">
        <w:rPr>
          <w:rFonts w:ascii="Century Gothic" w:hAnsi="Century Gothic"/>
          <w:sz w:val="18"/>
          <w:szCs w:val="18"/>
        </w:rPr>
        <w:t>WayneCoINQuiltshow</w:t>
      </w:r>
      <w:proofErr w:type="spellEnd"/>
    </w:p>
    <w:p w:rsidR="00A44CD3" w:rsidRPr="00823768" w:rsidRDefault="00A44CD3" w:rsidP="00A44CD3">
      <w:pPr>
        <w:pStyle w:val="PlainText"/>
        <w:rPr>
          <w:rFonts w:ascii="Century Gothic" w:hAnsi="Century Gothic"/>
          <w:sz w:val="18"/>
          <w:szCs w:val="18"/>
        </w:rPr>
      </w:pPr>
    </w:p>
    <w:p w:rsidR="00A44CD3" w:rsidRPr="00823768" w:rsidRDefault="00A44CD3" w:rsidP="00A44CD3">
      <w:pPr>
        <w:pStyle w:val="PlainText"/>
        <w:rPr>
          <w:rFonts w:ascii="Century Gothic" w:hAnsi="Century Gothic"/>
          <w:sz w:val="18"/>
          <w:szCs w:val="18"/>
        </w:rPr>
      </w:pPr>
      <w:r w:rsidRPr="00823768">
        <w:rPr>
          <w:rFonts w:ascii="Century Gothic" w:hAnsi="Century Gothic"/>
          <w:b/>
          <w:sz w:val="18"/>
          <w:szCs w:val="18"/>
        </w:rPr>
        <w:t>June 21-24, 2017</w:t>
      </w:r>
      <w:r w:rsidRPr="00823768">
        <w:rPr>
          <w:rFonts w:ascii="Century Gothic" w:hAnsi="Century Gothic"/>
          <w:sz w:val="18"/>
          <w:szCs w:val="18"/>
        </w:rPr>
        <w:t xml:space="preserve">   Shipshewana quilt fest</w:t>
      </w:r>
    </w:p>
    <w:p w:rsidR="00A44CD3" w:rsidRDefault="00A44CD3" w:rsidP="00A44CD3">
      <w:pPr>
        <w:pStyle w:val="PlainText"/>
        <w:rPr>
          <w:rStyle w:val="Hyperlink"/>
          <w:rFonts w:ascii="Century Gothic" w:hAnsi="Century Gothic"/>
          <w:sz w:val="18"/>
          <w:szCs w:val="18"/>
        </w:rPr>
      </w:pPr>
      <w:hyperlink r:id="rId6" w:history="1">
        <w:r w:rsidRPr="00823768">
          <w:rPr>
            <w:rStyle w:val="Hyperlink"/>
            <w:rFonts w:ascii="Century Gothic" w:hAnsi="Century Gothic"/>
            <w:sz w:val="18"/>
            <w:szCs w:val="18"/>
          </w:rPr>
          <w:t>Www.shipshewanaquiltfest.com</w:t>
        </w:r>
      </w:hyperlink>
    </w:p>
    <w:p w:rsidR="00A44CD3" w:rsidRDefault="00A44CD3" w:rsidP="00A44CD3">
      <w:pPr>
        <w:pStyle w:val="PlainText"/>
        <w:rPr>
          <w:rStyle w:val="Hyperlink"/>
          <w:rFonts w:ascii="Century Gothic" w:hAnsi="Century Gothic"/>
          <w:sz w:val="18"/>
          <w:szCs w:val="18"/>
        </w:rPr>
      </w:pPr>
    </w:p>
    <w:p w:rsidR="00A44CD3" w:rsidRDefault="00A44CD3" w:rsidP="00A44CD3">
      <w:pPr>
        <w:pStyle w:val="PlainText"/>
        <w:rPr>
          <w:rStyle w:val="Hyperlink"/>
          <w:rFonts w:ascii="Century Gothic" w:hAnsi="Century Gothic"/>
          <w:color w:val="auto"/>
          <w:sz w:val="18"/>
          <w:szCs w:val="18"/>
          <w:u w:val="none"/>
        </w:rPr>
      </w:pPr>
      <w:r w:rsidRPr="00322F65">
        <w:rPr>
          <w:rStyle w:val="Hyperlink"/>
          <w:rFonts w:ascii="Century Gothic" w:hAnsi="Century Gothic"/>
          <w:b/>
          <w:color w:val="auto"/>
          <w:sz w:val="18"/>
          <w:szCs w:val="18"/>
          <w:u w:val="none"/>
        </w:rPr>
        <w:t>Sept 8-9</w:t>
      </w:r>
      <w:r>
        <w:rPr>
          <w:rStyle w:val="Hyperlink"/>
          <w:rFonts w:ascii="Century Gothic" w:hAnsi="Century Gothic"/>
          <w:b/>
          <w:color w:val="auto"/>
          <w:sz w:val="18"/>
          <w:szCs w:val="18"/>
          <w:u w:val="none"/>
        </w:rPr>
        <w:t>, 2017</w:t>
      </w:r>
      <w:r w:rsidRPr="00322F65">
        <w:rPr>
          <w:rStyle w:val="Hyperlink"/>
          <w:rFonts w:ascii="Century Gothic" w:hAnsi="Century Gothic"/>
          <w:b/>
          <w:color w:val="auto"/>
          <w:sz w:val="18"/>
          <w:szCs w:val="18"/>
          <w:u w:val="none"/>
        </w:rPr>
        <w:t xml:space="preserve"> </w:t>
      </w:r>
      <w:r w:rsidRPr="00322F65">
        <w:rPr>
          <w:rStyle w:val="Hyperlink"/>
          <w:rFonts w:ascii="Century Gothic" w:hAnsi="Century Gothic"/>
          <w:color w:val="auto"/>
          <w:sz w:val="18"/>
          <w:szCs w:val="18"/>
          <w:u w:val="none"/>
        </w:rPr>
        <w:t>Southeast Indiana Quilt Expo at Lawrenceburg Event Center</w:t>
      </w:r>
    </w:p>
    <w:p w:rsidR="00A44CD3" w:rsidRDefault="00A44CD3" w:rsidP="00A44CD3">
      <w:pPr>
        <w:pStyle w:val="PlainText"/>
        <w:rPr>
          <w:rStyle w:val="Hyperlink"/>
          <w:rFonts w:ascii="Century Gothic" w:hAnsi="Century Gothic"/>
          <w:color w:val="auto"/>
          <w:sz w:val="18"/>
          <w:szCs w:val="18"/>
          <w:u w:val="none"/>
        </w:rPr>
      </w:pPr>
    </w:p>
    <w:p w:rsidR="00A44CD3" w:rsidRDefault="00A44CD3" w:rsidP="00A44CD3">
      <w:pPr>
        <w:pStyle w:val="PlainText"/>
        <w:rPr>
          <w:rStyle w:val="Hyperlink"/>
          <w:rFonts w:ascii="Century Gothic" w:hAnsi="Century Gothic"/>
          <w:color w:val="auto"/>
          <w:sz w:val="18"/>
          <w:szCs w:val="18"/>
          <w:u w:val="none"/>
        </w:rPr>
      </w:pPr>
      <w:r w:rsidRPr="00322F65">
        <w:rPr>
          <w:rStyle w:val="Hyperlink"/>
          <w:rFonts w:ascii="Century Gothic" w:hAnsi="Century Gothic"/>
          <w:b/>
          <w:color w:val="auto"/>
          <w:sz w:val="18"/>
          <w:szCs w:val="18"/>
          <w:u w:val="none"/>
        </w:rPr>
        <w:t>Sept 13-16</w:t>
      </w:r>
      <w:r>
        <w:rPr>
          <w:rStyle w:val="Hyperlink"/>
          <w:rFonts w:ascii="Century Gothic" w:hAnsi="Century Gothic"/>
          <w:b/>
          <w:color w:val="auto"/>
          <w:sz w:val="18"/>
          <w:szCs w:val="18"/>
          <w:u w:val="none"/>
        </w:rPr>
        <w:t>, 2017</w:t>
      </w:r>
      <w:r>
        <w:rPr>
          <w:rStyle w:val="Hyperlink"/>
          <w:rFonts w:ascii="Century Gothic" w:hAnsi="Century Gothic"/>
          <w:color w:val="auto"/>
          <w:sz w:val="18"/>
          <w:szCs w:val="18"/>
          <w:u w:val="none"/>
        </w:rPr>
        <w:t xml:space="preserve"> AQS has added a second quilt show in Paducah, KY</w:t>
      </w:r>
    </w:p>
    <w:p w:rsidR="00A44CD3" w:rsidRPr="00322F65" w:rsidRDefault="00A44CD3" w:rsidP="00A44CD3">
      <w:pPr>
        <w:pStyle w:val="PlainText"/>
        <w:rPr>
          <w:rFonts w:ascii="Century Gothic" w:hAnsi="Century Gothic"/>
          <w:sz w:val="18"/>
          <w:szCs w:val="18"/>
        </w:rPr>
      </w:pPr>
    </w:p>
    <w:p w:rsidR="00A44CD3" w:rsidRPr="005702D3" w:rsidRDefault="00A44CD3" w:rsidP="00A44CD3">
      <w:pPr>
        <w:rPr>
          <w:rFonts w:ascii="Century Gothic" w:hAnsi="Century Gothic"/>
          <w:sz w:val="20"/>
          <w:szCs w:val="20"/>
        </w:rPr>
      </w:pPr>
    </w:p>
    <w:p w:rsidR="00A44CD3" w:rsidRDefault="00A44CD3" w:rsidP="00A44CD3">
      <w:pPr>
        <w:shd w:val="clear" w:color="auto" w:fill="FFFFFF"/>
        <w:rPr>
          <w:rFonts w:ascii="Century Gothic" w:hAnsi="Century Gothic"/>
          <w:color w:val="000000"/>
          <w:sz w:val="20"/>
          <w:szCs w:val="20"/>
        </w:rPr>
      </w:pPr>
      <w:r w:rsidRPr="00487C40">
        <w:rPr>
          <w:rFonts w:ascii="Century Gothic" w:hAnsi="Century Gothic"/>
          <w:color w:val="000000"/>
          <w:sz w:val="20"/>
          <w:szCs w:val="20"/>
        </w:rPr>
        <w:t>New location and date:  on 2</w:t>
      </w:r>
      <w:r w:rsidRPr="00487C40">
        <w:rPr>
          <w:rFonts w:ascii="Century Gothic" w:hAnsi="Century Gothic"/>
          <w:color w:val="000000"/>
          <w:sz w:val="20"/>
          <w:szCs w:val="20"/>
          <w:vertAlign w:val="superscript"/>
        </w:rPr>
        <w:t>nd</w:t>
      </w:r>
      <w:r w:rsidRPr="00487C40">
        <w:rPr>
          <w:rFonts w:ascii="Century Gothic" w:hAnsi="Century Gothic"/>
          <w:color w:val="000000"/>
          <w:sz w:val="20"/>
          <w:szCs w:val="20"/>
        </w:rPr>
        <w:t xml:space="preserve"> Thursday of the month will be at the Central Connection</w:t>
      </w:r>
    </w:p>
    <w:p w:rsidR="00A44CD3" w:rsidRDefault="00A44CD3" w:rsidP="00A44CD3">
      <w:pPr>
        <w:shd w:val="clear" w:color="auto" w:fill="FFFFFF"/>
        <w:rPr>
          <w:rFonts w:ascii="Century Gothic" w:hAnsi="Century Gothic"/>
          <w:color w:val="000000"/>
          <w:sz w:val="20"/>
          <w:szCs w:val="20"/>
        </w:rPr>
      </w:pPr>
    </w:p>
    <w:p w:rsidR="00A44CD3" w:rsidRDefault="00A44CD3" w:rsidP="00A44CD3">
      <w:pPr>
        <w:shd w:val="clear" w:color="auto" w:fill="FFFFFF"/>
        <w:rPr>
          <w:rFonts w:ascii="Century Gothic" w:hAnsi="Century Gothic"/>
          <w:color w:val="000000"/>
          <w:sz w:val="20"/>
          <w:szCs w:val="20"/>
        </w:rPr>
      </w:pPr>
    </w:p>
    <w:p w:rsidR="00A44CD3" w:rsidRPr="004532B0" w:rsidRDefault="00A44CD3" w:rsidP="00A44CD3">
      <w:pPr>
        <w:shd w:val="clear" w:color="auto" w:fill="FFFFFF"/>
        <w:rPr>
          <w:rFonts w:ascii="Century Gothic" w:hAnsi="Century Gothic"/>
          <w:color w:val="000000"/>
          <w:sz w:val="20"/>
          <w:szCs w:val="20"/>
        </w:rPr>
        <w:sectPr w:rsidR="00A44CD3" w:rsidRPr="004532B0" w:rsidSect="009B37F1">
          <w:type w:val="continuous"/>
          <w:pgSz w:w="12240" w:h="15840"/>
          <w:pgMar w:top="1440" w:right="2250" w:bottom="1440" w:left="1800" w:header="720" w:footer="720" w:gutter="0"/>
          <w:cols w:num="2" w:space="270"/>
          <w:docGrid w:linePitch="360"/>
        </w:sectPr>
      </w:pPr>
      <w:r>
        <w:rPr>
          <w:rFonts w:ascii="Century Gothic" w:hAnsi="Century Gothic"/>
          <w:color w:val="000000"/>
          <w:sz w:val="20"/>
          <w:szCs w:val="20"/>
        </w:rPr>
        <w:t>Dues are due tonight  Renewal $12 a year. New members $ 15 per year.</w:t>
      </w:r>
    </w:p>
    <w:p w:rsidR="00A44CD3" w:rsidRPr="002E0314" w:rsidRDefault="00A44CD3" w:rsidP="00A44CD3">
      <w:pPr>
        <w:rPr>
          <w:rFonts w:ascii="Century Gothic" w:hAnsi="Century Gothic"/>
          <w:sz w:val="20"/>
          <w:szCs w:val="20"/>
        </w:rPr>
      </w:pPr>
    </w:p>
    <w:p w:rsidR="00C57232" w:rsidRDefault="00C57232">
      <w:bookmarkStart w:id="0" w:name="_GoBack"/>
      <w:bookmarkEnd w:id="0"/>
    </w:p>
    <w:sectPr w:rsidR="00C57232" w:rsidSect="002B79A1">
      <w:type w:val="continuous"/>
      <w:pgSz w:w="12240" w:h="15840"/>
      <w:pgMar w:top="1440" w:right="225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stellar">
    <w:altName w:val="MV Boli"/>
    <w:panose1 w:val="020A0402060406010301"/>
    <w:charset w:val="00"/>
    <w:family w:val="roman"/>
    <w:pitch w:val="variable"/>
    <w:sig w:usb0="00000003" w:usb1="00000000" w:usb2="00000000" w:usb3="00000000" w:csb0="00000001" w:csb1="00000000"/>
  </w:font>
  <w:font w:name="Old English">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D3"/>
    <w:rsid w:val="00A44CD3"/>
    <w:rsid w:val="00C57232"/>
    <w:rsid w:val="00F70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C1B380-A6D9-439F-8C80-12BDD23BB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44C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4CD3"/>
    <w:rPr>
      <w:color w:val="0000FF"/>
      <w:u w:val="single"/>
    </w:rPr>
  </w:style>
  <w:style w:type="paragraph" w:styleId="PlainText">
    <w:name w:val="Plain Text"/>
    <w:basedOn w:val="Normal"/>
    <w:link w:val="PlainTextChar"/>
    <w:uiPriority w:val="99"/>
    <w:unhideWhenUsed/>
    <w:rsid w:val="00A44CD3"/>
    <w:rPr>
      <w:rFonts w:ascii="Calibri" w:eastAsia="Calibri" w:hAnsi="Calibri"/>
      <w:sz w:val="22"/>
      <w:szCs w:val="21"/>
    </w:rPr>
  </w:style>
  <w:style w:type="character" w:customStyle="1" w:styleId="PlainTextChar">
    <w:name w:val="Plain Text Char"/>
    <w:basedOn w:val="DefaultParagraphFont"/>
    <w:link w:val="PlainText"/>
    <w:uiPriority w:val="99"/>
    <w:rsid w:val="00A44CD3"/>
    <w:rPr>
      <w:rFonts w:ascii="Calibri" w:eastAsia="Calibri"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ipshewanaquiltfest.com" TargetMode="External"/><Relationship Id="rId5" Type="http://schemas.openxmlformats.org/officeDocument/2006/relationships/hyperlink" Target="mailto:Craftevent@hotmail.com" TargetMode="External"/><Relationship Id="rId4" Type="http://schemas.openxmlformats.org/officeDocument/2006/relationships/hyperlink" Target="http://www.decartsohi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Dean</dc:creator>
  <cp:keywords/>
  <dc:description/>
  <cp:lastModifiedBy>Cindy Dean</cp:lastModifiedBy>
  <cp:revision>1</cp:revision>
  <dcterms:created xsi:type="dcterms:W3CDTF">2017-01-11T14:32:00Z</dcterms:created>
  <dcterms:modified xsi:type="dcterms:W3CDTF">2017-01-11T14:32:00Z</dcterms:modified>
</cp:coreProperties>
</file>